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F6" w:rsidRDefault="002E526C" w:rsidP="002E526C">
      <w:pPr>
        <w:spacing w:after="0"/>
        <w:ind w:left="120"/>
        <w:jc w:val="center"/>
        <w:rPr>
          <w:lang w:val="ru-RU"/>
        </w:rPr>
      </w:pPr>
      <w:bookmarkStart w:id="0" w:name="block-1520600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ocuments\Scanned Documents\Рисунок 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8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26C" w:rsidRDefault="002E526C" w:rsidP="002E526C">
      <w:pPr>
        <w:spacing w:after="0"/>
        <w:ind w:left="120"/>
        <w:jc w:val="center"/>
        <w:rPr>
          <w:lang w:val="ru-RU"/>
        </w:rPr>
      </w:pPr>
    </w:p>
    <w:p w:rsidR="002E526C" w:rsidRPr="004B37EA" w:rsidRDefault="002E526C" w:rsidP="002E526C">
      <w:pPr>
        <w:spacing w:after="0"/>
        <w:ind w:left="120"/>
        <w:jc w:val="center"/>
        <w:rPr>
          <w:lang w:val="ru-RU"/>
        </w:rPr>
      </w:pPr>
    </w:p>
    <w:p w:rsidR="00353EF6" w:rsidRPr="004B37EA" w:rsidRDefault="00353EF6">
      <w:pPr>
        <w:spacing w:after="0"/>
        <w:ind w:left="120"/>
        <w:rPr>
          <w:lang w:val="ru-RU"/>
        </w:rPr>
      </w:pPr>
    </w:p>
    <w:p w:rsidR="00353EF6" w:rsidRPr="004B37EA" w:rsidRDefault="00EB1F21" w:rsidP="004B37EA">
      <w:pPr>
        <w:spacing w:after="0" w:line="264" w:lineRule="auto"/>
        <w:ind w:left="120"/>
        <w:jc w:val="center"/>
        <w:rPr>
          <w:lang w:val="ru-RU"/>
        </w:rPr>
      </w:pPr>
      <w:bookmarkStart w:id="1" w:name="block-15206000"/>
      <w:bookmarkEnd w:id="0"/>
      <w:r w:rsidRPr="004B37E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3EF6" w:rsidRPr="004B37EA" w:rsidRDefault="00353EF6">
      <w:pPr>
        <w:spacing w:after="0" w:line="264" w:lineRule="auto"/>
        <w:ind w:left="120"/>
        <w:jc w:val="both"/>
        <w:rPr>
          <w:lang w:val="ru-RU"/>
        </w:rPr>
      </w:pP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aae73cf6-9a33-481a-a72b-2a67fc11b813"/>
      <w:r w:rsidRPr="004B37EA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  <w:r w:rsidRPr="004B37E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53EF6" w:rsidRPr="004B37EA" w:rsidRDefault="00353EF6">
      <w:pPr>
        <w:rPr>
          <w:lang w:val="ru-RU"/>
        </w:rPr>
        <w:sectPr w:rsidR="00353EF6" w:rsidRPr="004B37EA">
          <w:pgSz w:w="11906" w:h="16383"/>
          <w:pgMar w:top="1134" w:right="850" w:bottom="1134" w:left="1701" w:header="720" w:footer="720" w:gutter="0"/>
          <w:cols w:space="720"/>
        </w:sectPr>
      </w:pPr>
    </w:p>
    <w:p w:rsidR="00353EF6" w:rsidRPr="004B37EA" w:rsidRDefault="00EB1F21">
      <w:pPr>
        <w:spacing w:after="0" w:line="264" w:lineRule="auto"/>
        <w:ind w:left="120"/>
        <w:jc w:val="both"/>
        <w:rPr>
          <w:lang w:val="ru-RU"/>
        </w:rPr>
      </w:pPr>
      <w:bookmarkStart w:id="3" w:name="block-15206002"/>
      <w:bookmarkEnd w:id="1"/>
      <w:r w:rsidRPr="004B37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53EF6" w:rsidRPr="004B37EA" w:rsidRDefault="00353EF6">
      <w:pPr>
        <w:spacing w:after="0" w:line="264" w:lineRule="auto"/>
        <w:ind w:left="120"/>
        <w:jc w:val="both"/>
        <w:rPr>
          <w:lang w:val="ru-RU"/>
        </w:rPr>
      </w:pPr>
    </w:p>
    <w:p w:rsidR="00353EF6" w:rsidRPr="004B37EA" w:rsidRDefault="00EB1F21">
      <w:pPr>
        <w:spacing w:after="0" w:line="264" w:lineRule="auto"/>
        <w:ind w:left="12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53EF6" w:rsidRPr="004B37EA" w:rsidRDefault="00353EF6">
      <w:pPr>
        <w:spacing w:after="0" w:line="264" w:lineRule="auto"/>
        <w:ind w:left="120"/>
        <w:jc w:val="both"/>
        <w:rPr>
          <w:lang w:val="ru-RU"/>
        </w:rPr>
      </w:pP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4B37E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703CF7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4B37EA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 w:rsidRPr="00703CF7">
        <w:rPr>
          <w:rFonts w:ascii="Times New Roman" w:hAnsi="Times New Roman"/>
          <w:color w:val="000000"/>
          <w:sz w:val="28"/>
          <w:lang w:val="ru-RU"/>
        </w:rPr>
        <w:t xml:space="preserve">Понятие «Я-концепция». Самопознание и самооценка. Самоконтроль. Социальная идентичность. </w:t>
      </w:r>
      <w:r w:rsidRPr="004B37EA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 w:rsidRPr="00703CF7">
        <w:rPr>
          <w:rFonts w:ascii="Times New Roman" w:hAnsi="Times New Roman"/>
          <w:color w:val="000000"/>
          <w:sz w:val="28"/>
          <w:lang w:val="ru-RU"/>
        </w:rPr>
        <w:t xml:space="preserve">Факторы производства и факторные доходы. </w:t>
      </w:r>
      <w:r w:rsidRPr="004B37EA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353EF6" w:rsidRPr="00703CF7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 w:rsidRPr="00703CF7">
        <w:rPr>
          <w:rFonts w:ascii="Times New Roman" w:hAnsi="Times New Roman"/>
          <w:color w:val="000000"/>
          <w:sz w:val="28"/>
          <w:lang w:val="ru-RU"/>
        </w:rPr>
        <w:t xml:space="preserve">Товары </w:t>
      </w:r>
      <w:proofErr w:type="spellStart"/>
      <w:r w:rsidRPr="00703CF7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703CF7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703CF7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703CF7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703CF7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703CF7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</w:t>
      </w:r>
      <w:r w:rsidRPr="004B37EA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r w:rsidRPr="00703CF7">
        <w:rPr>
          <w:rFonts w:ascii="Times New Roman" w:hAnsi="Times New Roman"/>
          <w:color w:val="000000"/>
          <w:sz w:val="28"/>
          <w:lang w:val="ru-RU"/>
        </w:rPr>
        <w:t xml:space="preserve">Финансовые услуги. </w:t>
      </w:r>
      <w:r w:rsidRPr="004B37EA">
        <w:rPr>
          <w:rFonts w:ascii="Times New Roman" w:hAnsi="Times New Roman"/>
          <w:color w:val="000000"/>
          <w:sz w:val="28"/>
          <w:lang w:val="ru-RU"/>
        </w:rPr>
        <w:t xml:space="preserve"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 w:rsidRPr="00703CF7">
        <w:rPr>
          <w:rFonts w:ascii="Times New Roman" w:hAnsi="Times New Roman"/>
          <w:color w:val="000000"/>
          <w:sz w:val="28"/>
          <w:lang w:val="ru-RU"/>
        </w:rPr>
        <w:t xml:space="preserve">Квотирование. Международные расчёты. </w:t>
      </w:r>
      <w:r w:rsidRPr="004B37EA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353EF6" w:rsidRPr="004B37EA" w:rsidRDefault="00353EF6">
      <w:pPr>
        <w:spacing w:after="0" w:line="264" w:lineRule="auto"/>
        <w:ind w:left="120"/>
        <w:jc w:val="both"/>
        <w:rPr>
          <w:lang w:val="ru-RU"/>
        </w:rPr>
      </w:pPr>
    </w:p>
    <w:p w:rsidR="00353EF6" w:rsidRPr="004B37EA" w:rsidRDefault="00EB1F21">
      <w:pPr>
        <w:spacing w:after="0" w:line="264" w:lineRule="auto"/>
        <w:ind w:left="12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53EF6" w:rsidRPr="004B37EA" w:rsidRDefault="00353EF6">
      <w:pPr>
        <w:spacing w:after="0" w:line="264" w:lineRule="auto"/>
        <w:ind w:left="120"/>
        <w:jc w:val="both"/>
        <w:rPr>
          <w:lang w:val="ru-RU"/>
        </w:rPr>
      </w:pP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Статусно-ролевые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353EF6" w:rsidRPr="00703CF7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r w:rsidRPr="00703CF7">
        <w:rPr>
          <w:rFonts w:ascii="Times New Roman" w:hAnsi="Times New Roman"/>
          <w:color w:val="000000"/>
          <w:sz w:val="28"/>
          <w:lang w:val="ru-RU"/>
        </w:rPr>
        <w:t>Местное самоуправление в Российской Федерации.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 w:rsidRPr="00703CF7">
        <w:rPr>
          <w:rFonts w:ascii="Times New Roman" w:hAnsi="Times New Roman"/>
          <w:color w:val="000000"/>
          <w:sz w:val="28"/>
          <w:lang w:val="ru-RU"/>
        </w:rPr>
        <w:t xml:space="preserve">Избирательная система Российской Федерации. Избирательная кампания. </w:t>
      </w:r>
      <w:r w:rsidRPr="004B37EA">
        <w:rPr>
          <w:rFonts w:ascii="Times New Roman" w:hAnsi="Times New Roman"/>
          <w:color w:val="000000"/>
          <w:sz w:val="28"/>
          <w:lang w:val="ru-RU"/>
        </w:rPr>
        <w:t>Абсентеизм, его причины и опасность.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</w:t>
      </w:r>
      <w:r w:rsidRPr="00703CF7">
        <w:rPr>
          <w:rFonts w:ascii="Times New Roman" w:hAnsi="Times New Roman"/>
          <w:color w:val="000000"/>
          <w:sz w:val="28"/>
          <w:lang w:val="ru-RU"/>
        </w:rPr>
        <w:t xml:space="preserve">Усыновление. Опека и попечительство. </w:t>
      </w:r>
      <w:r w:rsidRPr="004B37EA">
        <w:rPr>
          <w:rFonts w:ascii="Times New Roman" w:hAnsi="Times New Roman"/>
          <w:color w:val="000000"/>
          <w:sz w:val="28"/>
          <w:lang w:val="ru-RU"/>
        </w:rPr>
        <w:t>Приёмная семья.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353EF6" w:rsidRPr="004B37EA" w:rsidRDefault="00353EF6">
      <w:pPr>
        <w:rPr>
          <w:lang w:val="ru-RU"/>
        </w:rPr>
        <w:sectPr w:rsidR="00353EF6" w:rsidRPr="004B37EA">
          <w:pgSz w:w="11906" w:h="16383"/>
          <w:pgMar w:top="1134" w:right="850" w:bottom="1134" w:left="1701" w:header="720" w:footer="720" w:gutter="0"/>
          <w:cols w:space="720"/>
        </w:sectPr>
      </w:pPr>
    </w:p>
    <w:p w:rsidR="00353EF6" w:rsidRPr="004B37EA" w:rsidRDefault="00EB1F21" w:rsidP="00703CF7">
      <w:pPr>
        <w:spacing w:after="0" w:line="264" w:lineRule="auto"/>
        <w:ind w:left="120"/>
        <w:jc w:val="center"/>
        <w:rPr>
          <w:lang w:val="ru-RU"/>
        </w:rPr>
      </w:pPr>
      <w:bookmarkStart w:id="4" w:name="block-15206003"/>
      <w:bookmarkEnd w:id="3"/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353EF6" w:rsidRPr="004B37EA" w:rsidRDefault="00353EF6">
      <w:pPr>
        <w:spacing w:after="0" w:line="264" w:lineRule="auto"/>
        <w:ind w:left="120"/>
        <w:jc w:val="both"/>
        <w:rPr>
          <w:lang w:val="ru-RU"/>
        </w:rPr>
      </w:pPr>
    </w:p>
    <w:p w:rsidR="00353EF6" w:rsidRPr="004B37EA" w:rsidRDefault="00EB1F21">
      <w:pPr>
        <w:spacing w:after="0" w:line="264" w:lineRule="auto"/>
        <w:ind w:left="12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3EF6" w:rsidRPr="004B37EA" w:rsidRDefault="00353EF6">
      <w:pPr>
        <w:spacing w:after="0" w:line="264" w:lineRule="auto"/>
        <w:ind w:left="120"/>
        <w:jc w:val="both"/>
        <w:rPr>
          <w:lang w:val="ru-RU"/>
        </w:rPr>
      </w:pP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B37EA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4B37E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4B37EA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53EF6" w:rsidRPr="004B37EA" w:rsidRDefault="00353EF6">
      <w:pPr>
        <w:spacing w:after="0" w:line="264" w:lineRule="auto"/>
        <w:ind w:left="120"/>
        <w:jc w:val="both"/>
        <w:rPr>
          <w:lang w:val="ru-RU"/>
        </w:rPr>
      </w:pPr>
    </w:p>
    <w:p w:rsidR="00353EF6" w:rsidRPr="004B37EA" w:rsidRDefault="00EB1F21">
      <w:pPr>
        <w:spacing w:after="0" w:line="264" w:lineRule="auto"/>
        <w:ind w:left="12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3EF6" w:rsidRPr="004B37EA" w:rsidRDefault="00353EF6">
      <w:pPr>
        <w:spacing w:after="0" w:line="264" w:lineRule="auto"/>
        <w:ind w:left="120"/>
        <w:jc w:val="both"/>
        <w:rPr>
          <w:lang w:val="ru-RU"/>
        </w:rPr>
      </w:pPr>
    </w:p>
    <w:p w:rsidR="00353EF6" w:rsidRPr="004B37EA" w:rsidRDefault="00EB1F21">
      <w:pPr>
        <w:spacing w:after="0" w:line="264" w:lineRule="auto"/>
        <w:ind w:left="12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53EF6" w:rsidRPr="004B37EA" w:rsidRDefault="00353EF6">
      <w:pPr>
        <w:spacing w:after="0" w:line="264" w:lineRule="auto"/>
        <w:ind w:left="120"/>
        <w:jc w:val="both"/>
        <w:rPr>
          <w:lang w:val="ru-RU"/>
        </w:rPr>
      </w:pP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>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53EF6" w:rsidRPr="004B37EA" w:rsidRDefault="00353EF6">
      <w:pPr>
        <w:spacing w:after="0" w:line="264" w:lineRule="auto"/>
        <w:ind w:left="120"/>
        <w:jc w:val="both"/>
        <w:rPr>
          <w:lang w:val="ru-RU"/>
        </w:rPr>
      </w:pPr>
    </w:p>
    <w:p w:rsidR="00353EF6" w:rsidRPr="004B37EA" w:rsidRDefault="00EB1F21">
      <w:pPr>
        <w:spacing w:after="0" w:line="264" w:lineRule="auto"/>
        <w:ind w:left="12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53EF6" w:rsidRPr="004B37EA" w:rsidRDefault="00353EF6">
      <w:pPr>
        <w:spacing w:after="0" w:line="264" w:lineRule="auto"/>
        <w:ind w:left="120"/>
        <w:jc w:val="both"/>
        <w:rPr>
          <w:lang w:val="ru-RU"/>
        </w:rPr>
      </w:pP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353EF6" w:rsidRPr="004B37EA" w:rsidRDefault="00353EF6">
      <w:pPr>
        <w:spacing w:after="0" w:line="264" w:lineRule="auto"/>
        <w:ind w:left="120"/>
        <w:jc w:val="both"/>
        <w:rPr>
          <w:lang w:val="ru-RU"/>
        </w:rPr>
      </w:pPr>
    </w:p>
    <w:p w:rsidR="00353EF6" w:rsidRPr="004B37EA" w:rsidRDefault="00EB1F21">
      <w:pPr>
        <w:spacing w:after="0" w:line="264" w:lineRule="auto"/>
        <w:ind w:left="12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53EF6" w:rsidRPr="004B37EA" w:rsidRDefault="00353EF6">
      <w:pPr>
        <w:spacing w:after="0" w:line="264" w:lineRule="auto"/>
        <w:ind w:left="120"/>
        <w:jc w:val="both"/>
        <w:rPr>
          <w:lang w:val="ru-RU"/>
        </w:rPr>
      </w:pP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53EF6" w:rsidRPr="004B37EA" w:rsidRDefault="00353EF6">
      <w:pPr>
        <w:spacing w:after="0" w:line="264" w:lineRule="auto"/>
        <w:ind w:left="120"/>
        <w:jc w:val="both"/>
        <w:rPr>
          <w:lang w:val="ru-RU"/>
        </w:rPr>
      </w:pPr>
    </w:p>
    <w:p w:rsidR="00353EF6" w:rsidRPr="004B37EA" w:rsidRDefault="00EB1F21">
      <w:pPr>
        <w:spacing w:after="0" w:line="264" w:lineRule="auto"/>
        <w:ind w:left="120"/>
        <w:jc w:val="both"/>
        <w:rPr>
          <w:lang w:val="ru-RU"/>
        </w:rPr>
      </w:pPr>
      <w:bookmarkStart w:id="5" w:name="_Toc135757235"/>
      <w:bookmarkEnd w:id="5"/>
      <w:r w:rsidRPr="004B37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3EF6" w:rsidRPr="004B37EA" w:rsidRDefault="00353EF6">
      <w:pPr>
        <w:spacing w:after="0" w:line="264" w:lineRule="auto"/>
        <w:ind w:left="120"/>
        <w:jc w:val="both"/>
        <w:rPr>
          <w:lang w:val="ru-RU"/>
        </w:rPr>
      </w:pP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B37EA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4B37EA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B37EA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4B37EA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</w:t>
      </w: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353EF6" w:rsidRPr="004B37EA" w:rsidRDefault="00EB1F21">
      <w:pPr>
        <w:spacing w:after="0" w:line="264" w:lineRule="auto"/>
        <w:ind w:firstLine="600"/>
        <w:jc w:val="both"/>
        <w:rPr>
          <w:lang w:val="ru-RU"/>
        </w:rPr>
      </w:pPr>
      <w:r w:rsidRPr="004B37EA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4B37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4B37EA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4B37EA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353EF6" w:rsidRPr="004B37EA" w:rsidRDefault="00353EF6">
      <w:pPr>
        <w:rPr>
          <w:lang w:val="ru-RU"/>
        </w:rPr>
        <w:sectPr w:rsidR="00353EF6" w:rsidRPr="004B37EA">
          <w:pgSz w:w="11906" w:h="16383"/>
          <w:pgMar w:top="1134" w:right="850" w:bottom="1134" w:left="1701" w:header="720" w:footer="720" w:gutter="0"/>
          <w:cols w:space="720"/>
        </w:sectPr>
      </w:pPr>
    </w:p>
    <w:p w:rsidR="00353EF6" w:rsidRDefault="00EB1F21">
      <w:pPr>
        <w:spacing w:after="0"/>
        <w:ind w:left="120"/>
      </w:pPr>
      <w:bookmarkStart w:id="6" w:name="block-1520600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53EF6" w:rsidRDefault="00EB1F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1"/>
        <w:gridCol w:w="4438"/>
        <w:gridCol w:w="906"/>
        <w:gridCol w:w="2507"/>
        <w:gridCol w:w="2572"/>
        <w:gridCol w:w="2956"/>
      </w:tblGrid>
      <w:tr w:rsidR="00353EF6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F6" w:rsidRDefault="00353E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F6" w:rsidRDefault="00353EF6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F6" w:rsidRDefault="00353EF6"/>
        </w:tc>
      </w:tr>
      <w:tr w:rsidR="00353EF6" w:rsidRPr="002E52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1.Социальные науки и их особенности</w:t>
            </w: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Особенностисоциальногопознания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353E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F6" w:rsidRDefault="00353EF6"/>
        </w:tc>
      </w:tr>
      <w:tr w:rsidR="0035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2.Введение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F6" w:rsidRDefault="00353EF6"/>
        </w:tc>
      </w:tr>
      <w:tr w:rsidR="00353EF6" w:rsidRPr="002E52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3.Введение в социальную психологию</w:t>
            </w: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Социальнаяпсихологиякакнаука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Социальнаяпсихологиягрупп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F6" w:rsidRDefault="00353EF6"/>
        </w:tc>
      </w:tr>
      <w:tr w:rsidR="00353EF6" w:rsidRPr="002E52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4.Введение в экономическую науку</w:t>
            </w: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Экономика как наука и сфера </w:t>
            </w: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Основныемакроэкономическиепоказатели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F6" w:rsidRDefault="00353EF6"/>
        </w:tc>
      </w:tr>
      <w:tr w:rsidR="0035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53EF6" w:rsidRDefault="00353EF6"/>
        </w:tc>
      </w:tr>
    </w:tbl>
    <w:p w:rsidR="00353EF6" w:rsidRDefault="00353EF6">
      <w:pPr>
        <w:sectPr w:rsidR="00353E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EF6" w:rsidRDefault="00EB1F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6"/>
        <w:gridCol w:w="4322"/>
        <w:gridCol w:w="915"/>
        <w:gridCol w:w="2539"/>
        <w:gridCol w:w="2604"/>
        <w:gridCol w:w="2994"/>
      </w:tblGrid>
      <w:tr w:rsidR="00353EF6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F6" w:rsidRDefault="00353E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F6" w:rsidRDefault="00353EF6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F6" w:rsidRDefault="00353EF6"/>
        </w:tc>
      </w:tr>
      <w:tr w:rsidR="0035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1.Введение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Социологиякакнаука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Субъектыобщественныхотношений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F6" w:rsidRDefault="00353EF6"/>
        </w:tc>
      </w:tr>
      <w:tr w:rsidR="0035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2.Введение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Политологиякакнаука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F6" w:rsidRDefault="00353EF6"/>
        </w:tc>
      </w:tr>
      <w:tr w:rsidR="00353E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3.Введение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Основыконституционногоправа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Основныеотрасличастногоправа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Основныеотраслипубличногоправа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Основныеотраслипроцессуальногоправа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F6" w:rsidRDefault="00353EF6"/>
        </w:tc>
      </w:tr>
      <w:tr w:rsidR="0035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53EF6" w:rsidRDefault="00353EF6"/>
        </w:tc>
      </w:tr>
    </w:tbl>
    <w:p w:rsidR="00353EF6" w:rsidRDefault="00353EF6">
      <w:pPr>
        <w:sectPr w:rsidR="00353E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EF6" w:rsidRDefault="00353EF6">
      <w:pPr>
        <w:sectPr w:rsidR="00353E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EF6" w:rsidRDefault="00EB1F21">
      <w:pPr>
        <w:spacing w:after="0"/>
        <w:ind w:left="120"/>
      </w:pPr>
      <w:bookmarkStart w:id="7" w:name="block-1520600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3EF6" w:rsidRDefault="00EB1F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2"/>
        <w:gridCol w:w="3752"/>
        <w:gridCol w:w="709"/>
        <w:gridCol w:w="1858"/>
        <w:gridCol w:w="1905"/>
        <w:gridCol w:w="1336"/>
        <w:gridCol w:w="3948"/>
      </w:tblGrid>
      <w:tr w:rsidR="00353EF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F6" w:rsidRDefault="00353E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F6" w:rsidRDefault="00353EF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F6" w:rsidRDefault="00353E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F6" w:rsidRDefault="00353EF6"/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703CF7" w:rsidRDefault="00703C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703CF7" w:rsidRDefault="00703C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Изучениесоциальныхявлений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353EF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703CF7" w:rsidRDefault="00703C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703CF7" w:rsidRDefault="00703C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Типысоциальнойдинамики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Критерииобщественногопрогрес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18.09.202</w:t>
            </w: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Глобальныепроблемысовременности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29.09.2029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Научное знание и его </w:t>
            </w: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12.10.202</w:t>
            </w: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Человеккактворецкультуры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26.10.2023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Pr="00661CD4" w:rsidRDefault="00661C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27.10.2023</w:t>
            </w:r>
            <w:bookmarkStart w:id="8" w:name="_GoBack"/>
            <w:bookmarkEnd w:id="8"/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Теориисоциальныхотношений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Типысоциальныхотношений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Большиесоциальныегруппы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Социальнаяпсихологиямалыхгрупп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Общениекаквзаимодействие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проектно-исследовательской </w:t>
            </w: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Экономикакакнаука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Типыэкономическихсистем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Информациякакресурсэкономики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Форганизационно-правовыеформыпредприятий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Экономическиецелифирмы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Показателидеятельностифирмы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Основныепринципыменеджмента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Современныефинансовыетехнологии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Экономическиефункциигосударства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Несовершенстварыночнойорганизациихозяйства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Государственноерегулированиер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Бюджетнаяполитикагосударства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Налоговаяполитикагосударства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Основныемакроэкономическиепоказатели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Факторыдолгосрочногоэкономическогороста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Циклическоеразвитиеэкономики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Международноеразделениетруда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Государственноерегулированиев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нешнейторговли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F6" w:rsidRDefault="00353EF6"/>
        </w:tc>
      </w:tr>
    </w:tbl>
    <w:p w:rsidR="00353EF6" w:rsidRDefault="00353EF6">
      <w:pPr>
        <w:sectPr w:rsidR="00353E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EF6" w:rsidRDefault="00EB1F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9"/>
        <w:gridCol w:w="3857"/>
        <w:gridCol w:w="703"/>
        <w:gridCol w:w="1839"/>
        <w:gridCol w:w="1885"/>
        <w:gridCol w:w="1323"/>
        <w:gridCol w:w="3904"/>
      </w:tblGrid>
      <w:tr w:rsidR="00353EF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F6" w:rsidRDefault="00353E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F6" w:rsidRDefault="00353EF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53EF6" w:rsidRDefault="00353E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F6" w:rsidRDefault="00353E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3EF6" w:rsidRDefault="00353EF6"/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Институтысоциальнойстратификации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Критериисоциальнойстратификации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Этническоемногообразиесовременногомира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Молодежькаксоциальнаягруппа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Социальныйинститутобразования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Религиякаксоциальныйинститут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Профессиональнаядеятельностьсоциолога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Политическиеинститутысовременногообщества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Институтыгосударственнойвласти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Институтзаконодательнойвласти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Институтисполнительнойвласти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Институтгосударственногоуправления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Институтыпредставительствасоциальныхинтересов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Институтвсобщегоизбирательногоправа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</w:t>
            </w:r>
            <w:proofErr w:type="gramStart"/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</w:t>
            </w:r>
            <w:proofErr w:type="spellEnd"/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Профессиональнаядеятельностьполитолога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Правокаксоциальныйинститут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Механизмсовременногогосударства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ГражданствоРоссийскойФедерации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Защитагражданскихправ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Правовоерегулированиесемейныхотношений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Образовательноеправо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Гражданскоепроцессуальноеправо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Уголовноепроцессуальноеправо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Стадииуголовногопроцесса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Судприсяжныхзаседателей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Международнаязащитаправчеловека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Основныевидыюридическихпрофессий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53EF6" w:rsidRDefault="00353EF6">
            <w:pPr>
              <w:spacing w:after="0"/>
              <w:ind w:left="135"/>
            </w:pPr>
          </w:p>
        </w:tc>
      </w:tr>
      <w:tr w:rsidR="00353E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F6" w:rsidRPr="004B37EA" w:rsidRDefault="00EB1F21">
            <w:pPr>
              <w:spacing w:after="0"/>
              <w:ind w:left="135"/>
              <w:rPr>
                <w:lang w:val="ru-RU"/>
              </w:rPr>
            </w:pPr>
            <w:r w:rsidRPr="004B37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53EF6" w:rsidRDefault="00EB1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3EF6" w:rsidRDefault="00353EF6"/>
        </w:tc>
      </w:tr>
    </w:tbl>
    <w:p w:rsidR="00353EF6" w:rsidRDefault="00353EF6">
      <w:pPr>
        <w:sectPr w:rsidR="00353E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EF6" w:rsidRDefault="00353EF6">
      <w:pPr>
        <w:sectPr w:rsidR="00353EF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4B37EA" w:rsidRDefault="004B37EA" w:rsidP="004B37EA">
      <w:pPr>
        <w:pStyle w:val="ae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rStyle w:val="af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4B37EA" w:rsidRDefault="004B37EA" w:rsidP="004B37EA">
      <w:pPr>
        <w:pStyle w:val="ae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rStyle w:val="af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4B37EA" w:rsidRDefault="004B37EA" w:rsidP="004B37EA">
      <w:pPr>
        <w:pStyle w:val="ae"/>
        <w:spacing w:before="0" w:beforeAutospacing="0" w:after="0" w:afterAutospacing="0"/>
        <w:rPr>
          <w:color w:val="333333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 xml:space="preserve">• Право, 10 класс/ Боголюбов Л.Н., Лукашева Е.А., Матвеев А.И. и другие; под редакцией </w:t>
      </w:r>
      <w:proofErr w:type="spellStart"/>
      <w:r>
        <w:rPr>
          <w:rStyle w:val="placeholder"/>
          <w:rFonts w:eastAsiaTheme="majorEastAsia"/>
          <w:color w:val="333333"/>
        </w:rPr>
        <w:t>Лазебниковой</w:t>
      </w:r>
      <w:proofErr w:type="spellEnd"/>
      <w:r>
        <w:rPr>
          <w:rStyle w:val="placeholder"/>
          <w:rFonts w:eastAsiaTheme="majorEastAsia"/>
          <w:color w:val="333333"/>
        </w:rPr>
        <w:t xml:space="preserve"> А.Ю., Лукашевой Е.А., Матвеева А.И., Акционерное общество «Издательство «Просвещение»</w:t>
      </w:r>
    </w:p>
    <w:p w:rsidR="004B37EA" w:rsidRDefault="004B37EA" w:rsidP="004B37EA">
      <w:pPr>
        <w:pStyle w:val="ae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333333"/>
        </w:rPr>
        <w:t>•</w:t>
      </w:r>
      <w:r>
        <w:rPr>
          <w:rStyle w:val="placeholder"/>
          <w:rFonts w:eastAsiaTheme="majorEastAsia"/>
          <w:color w:val="333333"/>
        </w:rPr>
        <w:t xml:space="preserve"> Экономика, 10-11 классы/ Хасбулатов Р.И., Общество с ограниченной ответственностью «ДРОФА»; Акционерное общество «Издательство «Просвещение»</w:t>
      </w:r>
      <w:r>
        <w:rPr>
          <w:rStyle w:val="placeholder-mask"/>
          <w:rFonts w:eastAsiaTheme="majorEastAsia"/>
          <w:color w:val="333333"/>
          <w:sz w:val="26"/>
          <w:szCs w:val="26"/>
        </w:rPr>
        <w:t xml:space="preserve"> ‌</w:t>
      </w:r>
      <w:r>
        <w:rPr>
          <w:color w:val="333333"/>
          <w:sz w:val="26"/>
          <w:szCs w:val="26"/>
        </w:rPr>
        <w:t>​</w:t>
      </w:r>
    </w:p>
    <w:p w:rsidR="004B37EA" w:rsidRDefault="004B37EA" w:rsidP="004B37EA">
      <w:pPr>
        <w:pStyle w:val="ae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333333"/>
        </w:rPr>
        <w:t>​</w:t>
      </w:r>
    </w:p>
    <w:p w:rsidR="004B37EA" w:rsidRDefault="004B37EA" w:rsidP="004B37EA">
      <w:pPr>
        <w:pStyle w:val="ae"/>
        <w:spacing w:before="240" w:beforeAutospacing="0" w:after="120" w:afterAutospacing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​</w:t>
      </w:r>
    </w:p>
    <w:p w:rsidR="004B37EA" w:rsidRDefault="004B37EA" w:rsidP="004B37EA">
      <w:pPr>
        <w:pStyle w:val="ae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rStyle w:val="af"/>
          <w:caps/>
          <w:color w:val="000000"/>
          <w:sz w:val="28"/>
          <w:szCs w:val="28"/>
        </w:rPr>
        <w:t>МЕТОДИЧЕСКИЕ МАТЕРИАЛЫ ДЛЯ УЧИТЕЛЯ</w:t>
      </w:r>
    </w:p>
    <w:p w:rsidR="004B37EA" w:rsidRDefault="004B37EA" w:rsidP="004B37EA">
      <w:pPr>
        <w:pStyle w:val="ae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Боголюбов и др. Обществознание. Методическое пособие для учителя.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М: Просвещение, 2022.</w:t>
      </w:r>
      <w:r>
        <w:rPr>
          <w:color w:val="333333"/>
        </w:rPr>
        <w:br/>
      </w:r>
      <w:r>
        <w:rPr>
          <w:color w:val="333333"/>
        </w:rPr>
        <w:br/>
      </w:r>
    </w:p>
    <w:p w:rsidR="004B37EA" w:rsidRDefault="004B37EA" w:rsidP="004B37EA">
      <w:pPr>
        <w:pStyle w:val="ae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rStyle w:val="af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4B37EA" w:rsidRDefault="004B37EA" w:rsidP="004B37EA">
      <w:pPr>
        <w:pStyle w:val="ae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color w:val="333333"/>
        </w:rPr>
        <w:t>​</w:t>
      </w:r>
      <w:r>
        <w:rPr>
          <w:color w:val="333333"/>
          <w:shd w:val="clear" w:color="auto" w:fill="FFFFFF"/>
        </w:rPr>
        <w:t>​‌</w:t>
      </w:r>
      <w:r>
        <w:rPr>
          <w:rStyle w:val="placeholder"/>
          <w:rFonts w:eastAsiaTheme="majorEastAsia"/>
          <w:color w:val="333333"/>
        </w:rPr>
        <w:t>1. Официальная Россия: сервер органов государственной власти Российской Федерации http://www.gov.ru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2. Президент России: официальный сайт http://www.president.kremlin.ru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3. Президент России — гражданам школьного возраста http://www.uznay-prezidenta.ru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3. Государственная Дума: официальный сайт http://www.duma.gov.ru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4. Федеральная служба государственной статистики: базы данных, статистическая информация http://www.gks.ru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5.Economicus.Ru: экономический портал. Проект Института «Экономическая школа» http://economicus.ru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1. 50 лекций по микроэкономике http://50.economicus.ru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2. Виртуальная экономическая библиотека http://econom.nsc.ru/jep/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 xml:space="preserve">3 . Вопросы школьного экономического образования: международный </w:t>
      </w:r>
      <w:proofErr w:type="gramStart"/>
      <w:r>
        <w:rPr>
          <w:rStyle w:val="placeholder"/>
          <w:rFonts w:eastAsiaTheme="majorEastAsia"/>
          <w:color w:val="333333"/>
        </w:rPr>
        <w:t>учебно- методический</w:t>
      </w:r>
      <w:proofErr w:type="gramEnd"/>
      <w:r>
        <w:rPr>
          <w:rStyle w:val="placeholder"/>
          <w:rFonts w:eastAsiaTheme="majorEastAsia"/>
          <w:color w:val="333333"/>
        </w:rPr>
        <w:t xml:space="preserve"> журнал http://econom.nsu.ru/dovuz/journal/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4. Галерея экономистов http://gallery.economicus.ru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5. Интернет-сервер «АКДИ Экономика и жизнь» http://www.economics.ru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6. Информационно-аналитический портал «Наследие» http://www.nasledie.ru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 xml:space="preserve">7. </w:t>
      </w:r>
      <w:proofErr w:type="spellStart"/>
      <w:r>
        <w:rPr>
          <w:rStyle w:val="placeholder"/>
          <w:rFonts w:eastAsiaTheme="majorEastAsia"/>
          <w:color w:val="333333"/>
        </w:rPr>
        <w:t>Инфотека</w:t>
      </w:r>
      <w:proofErr w:type="spellEnd"/>
      <w:r>
        <w:rPr>
          <w:rStyle w:val="placeholder"/>
          <w:rFonts w:eastAsiaTheme="majorEastAsia"/>
          <w:color w:val="333333"/>
        </w:rPr>
        <w:t xml:space="preserve"> «Основы экономики» http://infoteka.economicus.ru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8. Книги по экономике, финансам, менеджменту и маркетингу http://www.aup.ru/books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9. Макроэкономика http://hsemacro.narod.ru</w:t>
      </w:r>
      <w:r>
        <w:rPr>
          <w:color w:val="333333"/>
        </w:rPr>
        <w:br/>
      </w:r>
    </w:p>
    <w:p w:rsidR="00EB1F21" w:rsidRPr="004B37EA" w:rsidRDefault="00EB1F21" w:rsidP="004B37EA">
      <w:pPr>
        <w:spacing w:after="0"/>
        <w:ind w:left="120"/>
        <w:rPr>
          <w:lang w:val="ru-RU"/>
        </w:rPr>
      </w:pPr>
    </w:p>
    <w:sectPr w:rsidR="00EB1F21" w:rsidRPr="004B37EA" w:rsidSect="00AB05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D6E"/>
    <w:multiLevelType w:val="hybridMultilevel"/>
    <w:tmpl w:val="19E4BDA2"/>
    <w:lvl w:ilvl="0" w:tplc="11D42DEC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A027B1A"/>
    <w:multiLevelType w:val="hybridMultilevel"/>
    <w:tmpl w:val="B1F6D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136D6"/>
    <w:multiLevelType w:val="hybridMultilevel"/>
    <w:tmpl w:val="480E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F6"/>
    <w:rsid w:val="002E526C"/>
    <w:rsid w:val="003233A9"/>
    <w:rsid w:val="00353EF6"/>
    <w:rsid w:val="004B37EA"/>
    <w:rsid w:val="00661CD4"/>
    <w:rsid w:val="00703CF7"/>
    <w:rsid w:val="007D501A"/>
    <w:rsid w:val="00AB052D"/>
    <w:rsid w:val="00B6343F"/>
    <w:rsid w:val="00EB1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B052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B0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4B37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4B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4B37EA"/>
    <w:rPr>
      <w:b/>
      <w:bCs/>
    </w:rPr>
  </w:style>
  <w:style w:type="character" w:customStyle="1" w:styleId="placeholder-mask">
    <w:name w:val="placeholder-mask"/>
    <w:basedOn w:val="a0"/>
    <w:rsid w:val="004B37EA"/>
  </w:style>
  <w:style w:type="character" w:customStyle="1" w:styleId="placeholder">
    <w:name w:val="placeholder"/>
    <w:basedOn w:val="a0"/>
    <w:rsid w:val="004B37EA"/>
  </w:style>
  <w:style w:type="paragraph" w:styleId="af0">
    <w:name w:val="Balloon Text"/>
    <w:basedOn w:val="a"/>
    <w:link w:val="af1"/>
    <w:uiPriority w:val="99"/>
    <w:semiHidden/>
    <w:unhideWhenUsed/>
    <w:rsid w:val="002E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5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59</Pages>
  <Words>11799</Words>
  <Characters>67258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2023-10-18T14:56:00Z</cp:lastPrinted>
  <dcterms:created xsi:type="dcterms:W3CDTF">2023-10-11T13:31:00Z</dcterms:created>
  <dcterms:modified xsi:type="dcterms:W3CDTF">2023-10-18T15:43:00Z</dcterms:modified>
</cp:coreProperties>
</file>