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F" w:rsidRPr="0050250F" w:rsidRDefault="008940CF" w:rsidP="008940CF">
      <w:pPr>
        <w:pStyle w:val="1"/>
        <w:spacing w:after="0" w:line="276" w:lineRule="auto"/>
        <w:rPr>
          <w:sz w:val="24"/>
          <w:szCs w:val="24"/>
        </w:rPr>
      </w:pPr>
      <w:r w:rsidRPr="0050250F">
        <w:rPr>
          <w:sz w:val="24"/>
          <w:szCs w:val="24"/>
        </w:rPr>
        <w:t xml:space="preserve">Аннотация </w:t>
      </w:r>
    </w:p>
    <w:p w:rsidR="008940CF" w:rsidRDefault="008940CF" w:rsidP="008940CF">
      <w:pPr>
        <w:pStyle w:val="1"/>
        <w:spacing w:after="0" w:line="276" w:lineRule="auto"/>
        <w:rPr>
          <w:sz w:val="24"/>
          <w:szCs w:val="24"/>
        </w:rPr>
      </w:pPr>
      <w:r w:rsidRPr="0050250F">
        <w:rPr>
          <w:sz w:val="24"/>
          <w:szCs w:val="24"/>
        </w:rPr>
        <w:t xml:space="preserve">к рабочей программе по </w:t>
      </w:r>
      <w:r>
        <w:rPr>
          <w:sz w:val="24"/>
          <w:szCs w:val="24"/>
        </w:rPr>
        <w:t>иностранному</w:t>
      </w:r>
      <w:r w:rsidRPr="0050250F">
        <w:rPr>
          <w:sz w:val="24"/>
          <w:szCs w:val="24"/>
        </w:rPr>
        <w:t xml:space="preserve"> языку </w:t>
      </w:r>
      <w:r>
        <w:rPr>
          <w:sz w:val="24"/>
          <w:szCs w:val="24"/>
        </w:rPr>
        <w:t xml:space="preserve">(английский) </w:t>
      </w:r>
    </w:p>
    <w:p w:rsidR="008940CF" w:rsidRDefault="008940CF" w:rsidP="008940CF">
      <w:pPr>
        <w:pStyle w:val="1"/>
        <w:spacing w:after="0" w:line="276" w:lineRule="auto"/>
        <w:rPr>
          <w:sz w:val="24"/>
          <w:szCs w:val="24"/>
        </w:rPr>
      </w:pPr>
      <w:r w:rsidRPr="0050250F">
        <w:rPr>
          <w:sz w:val="24"/>
          <w:szCs w:val="24"/>
        </w:rPr>
        <w:t xml:space="preserve"> 10 классов</w:t>
      </w:r>
      <w:r>
        <w:rPr>
          <w:sz w:val="24"/>
          <w:szCs w:val="24"/>
        </w:rPr>
        <w:t xml:space="preserve"> ФГОС СОО</w:t>
      </w:r>
    </w:p>
    <w:p w:rsidR="008940CF" w:rsidRPr="0050250F" w:rsidRDefault="008940CF" w:rsidP="008940CF">
      <w:pPr>
        <w:pStyle w:val="1"/>
        <w:spacing w:after="0" w:line="276" w:lineRule="auto"/>
        <w:rPr>
          <w:sz w:val="24"/>
          <w:szCs w:val="24"/>
        </w:rPr>
      </w:pPr>
      <w:r w:rsidRPr="0050250F">
        <w:rPr>
          <w:sz w:val="24"/>
          <w:szCs w:val="24"/>
        </w:rPr>
        <w:t xml:space="preserve"> «</w:t>
      </w:r>
      <w:r w:rsidRPr="0050250F">
        <w:rPr>
          <w:sz w:val="24"/>
          <w:szCs w:val="24"/>
          <w:lang w:val="en-US"/>
        </w:rPr>
        <w:t>Spotlight</w:t>
      </w:r>
      <w:r w:rsidRPr="0050250F">
        <w:rPr>
          <w:sz w:val="24"/>
          <w:szCs w:val="24"/>
        </w:rPr>
        <w:t>» (Английский в фокусе)</w:t>
      </w:r>
    </w:p>
    <w:p w:rsidR="008940CF" w:rsidRPr="0050250F" w:rsidRDefault="008940CF" w:rsidP="008940CF">
      <w:pPr>
        <w:spacing w:line="276" w:lineRule="auto"/>
        <w:ind w:firstLine="698"/>
        <w:rPr>
          <w:sz w:val="24"/>
          <w:szCs w:val="24"/>
        </w:rPr>
      </w:pPr>
      <w:r w:rsidRPr="0050250F">
        <w:rPr>
          <w:sz w:val="24"/>
          <w:szCs w:val="24"/>
        </w:rPr>
        <w:t>Рабочая программа (далее – Программа) учебного предмета «Английский язык» разработана для обучающихся 10 классов, изучающих данный учебный предмет, включенный в обязательную часть учебного плана среднего общего образования в течение 2-х лет обучения.</w:t>
      </w:r>
    </w:p>
    <w:p w:rsidR="008940CF" w:rsidRPr="0050250F" w:rsidRDefault="008940CF" w:rsidP="008940CF">
      <w:pPr>
        <w:spacing w:line="276" w:lineRule="auto"/>
        <w:ind w:firstLine="698"/>
        <w:rPr>
          <w:sz w:val="24"/>
          <w:szCs w:val="24"/>
        </w:rPr>
      </w:pPr>
      <w:r w:rsidRPr="0050250F">
        <w:rPr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8940CF" w:rsidRPr="0050250F" w:rsidRDefault="008940CF" w:rsidP="008940CF">
      <w:pPr>
        <w:spacing w:line="276" w:lineRule="auto"/>
        <w:ind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 - Федерального государственного образовательного стандарта среднего общего образования, </w:t>
      </w:r>
    </w:p>
    <w:p w:rsidR="008940CF" w:rsidRPr="0050250F" w:rsidRDefault="008940CF" w:rsidP="008940CF">
      <w:pPr>
        <w:spacing w:line="276" w:lineRule="auto"/>
        <w:ind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- </w:t>
      </w:r>
      <w:r w:rsidRPr="0050250F">
        <w:rPr>
          <w:sz w:val="24"/>
          <w:szCs w:val="24"/>
          <w:shd w:val="clear" w:color="auto" w:fill="FFFFFF"/>
        </w:rPr>
        <w:t xml:space="preserve">основной общеобразовательной программы </w:t>
      </w:r>
      <w:r w:rsidRPr="0050250F">
        <w:rPr>
          <w:sz w:val="24"/>
          <w:szCs w:val="24"/>
          <w:shd w:val="clear" w:color="auto" w:fill="FFFFFF"/>
          <w:lang w:val="tt-RU"/>
        </w:rPr>
        <w:t xml:space="preserve">среднего </w:t>
      </w:r>
      <w:r w:rsidRPr="0050250F">
        <w:rPr>
          <w:sz w:val="24"/>
          <w:szCs w:val="24"/>
          <w:shd w:val="clear" w:color="auto" w:fill="FFFFFF"/>
        </w:rPr>
        <w:t>общего образования МБОУ «</w:t>
      </w:r>
      <w:proofErr w:type="spellStart"/>
      <w:r w:rsidRPr="0050250F">
        <w:rPr>
          <w:sz w:val="24"/>
          <w:szCs w:val="24"/>
          <w:shd w:val="clear" w:color="auto" w:fill="FFFFFF"/>
        </w:rPr>
        <w:t>Бураковская</w:t>
      </w:r>
      <w:proofErr w:type="spellEnd"/>
      <w:r w:rsidRPr="0050250F">
        <w:rPr>
          <w:sz w:val="24"/>
          <w:szCs w:val="24"/>
          <w:shd w:val="clear" w:color="auto" w:fill="FFFFFF"/>
        </w:rPr>
        <w:t xml:space="preserve"> СОШ».</w:t>
      </w:r>
    </w:p>
    <w:p w:rsidR="008940CF" w:rsidRPr="0050250F" w:rsidRDefault="008940CF" w:rsidP="008940CF">
      <w:pPr>
        <w:spacing w:after="0" w:line="276" w:lineRule="auto"/>
        <w:ind w:left="-15" w:right="383" w:firstLine="708"/>
        <w:rPr>
          <w:sz w:val="24"/>
          <w:szCs w:val="24"/>
        </w:rPr>
      </w:pPr>
      <w:r w:rsidRPr="0050250F">
        <w:rPr>
          <w:sz w:val="24"/>
          <w:szCs w:val="24"/>
        </w:rPr>
        <w:t>Программа реализуется в урочной деятельности  в следующем объеме:</w:t>
      </w:r>
    </w:p>
    <w:tbl>
      <w:tblPr>
        <w:tblStyle w:val="a3"/>
        <w:tblW w:w="0" w:type="auto"/>
        <w:jc w:val="center"/>
        <w:tblInd w:w="-15" w:type="dxa"/>
        <w:tblLook w:val="04A0"/>
      </w:tblPr>
      <w:tblGrid>
        <w:gridCol w:w="1683"/>
        <w:gridCol w:w="3562"/>
        <w:gridCol w:w="3563"/>
      </w:tblGrid>
      <w:tr w:rsidR="008940CF" w:rsidRPr="0050250F" w:rsidTr="003E0426">
        <w:trPr>
          <w:jc w:val="center"/>
        </w:trPr>
        <w:tc>
          <w:tcPr>
            <w:tcW w:w="1683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Класс</w:t>
            </w:r>
          </w:p>
        </w:tc>
        <w:tc>
          <w:tcPr>
            <w:tcW w:w="3562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Количество учебных недельных часов</w:t>
            </w:r>
          </w:p>
        </w:tc>
        <w:tc>
          <w:tcPr>
            <w:tcW w:w="3563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Количество учебных часов в течение учебного года</w:t>
            </w:r>
          </w:p>
        </w:tc>
      </w:tr>
      <w:tr w:rsidR="008940CF" w:rsidRPr="0050250F" w:rsidTr="003E0426">
        <w:trPr>
          <w:jc w:val="center"/>
        </w:trPr>
        <w:tc>
          <w:tcPr>
            <w:tcW w:w="1683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jc w:val="center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jc w:val="center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jc w:val="center"/>
              <w:rPr>
                <w:sz w:val="24"/>
                <w:szCs w:val="24"/>
              </w:rPr>
            </w:pPr>
            <w:r w:rsidRPr="0050250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8940CF" w:rsidRPr="0050250F" w:rsidTr="003E0426">
        <w:trPr>
          <w:jc w:val="center"/>
        </w:trPr>
        <w:tc>
          <w:tcPr>
            <w:tcW w:w="5245" w:type="dxa"/>
            <w:gridSpan w:val="2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1</w:t>
            </w:r>
            <w:r w:rsidRPr="0050250F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3563" w:type="dxa"/>
          </w:tcPr>
          <w:p w:rsidR="008940CF" w:rsidRPr="0050250F" w:rsidRDefault="008940CF" w:rsidP="003E0426">
            <w:pPr>
              <w:spacing w:after="0" w:line="276" w:lineRule="auto"/>
              <w:ind w:left="0" w:right="3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E47AB">
        <w:rPr>
          <w:b/>
          <w:bCs/>
          <w:color w:val="000000"/>
        </w:rPr>
        <w:t>Цели программы</w:t>
      </w:r>
      <w:r w:rsidRPr="008E47AB">
        <w:rPr>
          <w:color w:val="000000"/>
        </w:rPr>
        <w:t>:</w:t>
      </w:r>
    </w:p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8E47AB">
        <w:rPr>
          <w:color w:val="000000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8E47AB">
        <w:rPr>
          <w:color w:val="000000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8E47AB">
        <w:rPr>
          <w:color w:val="000000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8E47AB">
        <w:rPr>
          <w:color w:val="000000"/>
        </w:rPr>
        <w:t>- освоение умений и навыков, необходимых для овладения устной и письменной речью на английском языке;</w:t>
      </w:r>
    </w:p>
    <w:p w:rsidR="008940CF" w:rsidRPr="008E47AB" w:rsidRDefault="008940CF" w:rsidP="008940CF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8E47AB">
        <w:rPr>
          <w:color w:val="000000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Рабочая учебная программа включает в себя:  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- планируемые результаты освоения учебного предмета (личностные, метапредметные и предметные достижения учащихся), 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- содержание учебного предмета, курса, 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 xml:space="preserve">- тематическое планирование </w:t>
      </w:r>
      <w:r>
        <w:rPr>
          <w:sz w:val="24"/>
          <w:szCs w:val="24"/>
        </w:rPr>
        <w:t>с</w:t>
      </w:r>
      <w:r w:rsidRPr="0050250F">
        <w:rPr>
          <w:sz w:val="24"/>
          <w:szCs w:val="24"/>
        </w:rPr>
        <w:t xml:space="preserve"> указанием количества часов, отводимых на освоение разделов программы,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>- описание учебно-методического обеспечения,</w:t>
      </w:r>
    </w:p>
    <w:p w:rsidR="008940CF" w:rsidRPr="0050250F" w:rsidRDefault="008940CF" w:rsidP="008940CF">
      <w:pPr>
        <w:spacing w:after="0" w:line="276" w:lineRule="auto"/>
        <w:ind w:left="-15" w:right="213" w:firstLine="698"/>
        <w:rPr>
          <w:sz w:val="24"/>
          <w:szCs w:val="24"/>
        </w:rPr>
      </w:pPr>
      <w:r w:rsidRPr="0050250F">
        <w:rPr>
          <w:sz w:val="24"/>
          <w:szCs w:val="24"/>
        </w:rPr>
        <w:t>- календарно-тематическое планирование.</w:t>
      </w:r>
    </w:p>
    <w:p w:rsidR="008940CF" w:rsidRPr="008107AF" w:rsidRDefault="008940CF" w:rsidP="008940CF">
      <w:pPr>
        <w:spacing w:line="276" w:lineRule="auto"/>
        <w:ind w:firstLine="688"/>
        <w:rPr>
          <w:rFonts w:eastAsia="Calibri"/>
          <w:color w:val="0D0D0D" w:themeColor="text1" w:themeTint="F2"/>
          <w:sz w:val="24"/>
          <w:szCs w:val="28"/>
        </w:rPr>
      </w:pPr>
      <w:r w:rsidRPr="008107AF">
        <w:rPr>
          <w:sz w:val="24"/>
          <w:szCs w:val="24"/>
        </w:rPr>
        <w:t>Для реализации данной программы используется   «</w:t>
      </w:r>
      <w:r w:rsidRPr="008107AF">
        <w:rPr>
          <w:sz w:val="24"/>
          <w:szCs w:val="24"/>
          <w:lang w:val="en-US"/>
        </w:rPr>
        <w:t>Spotlight</w:t>
      </w:r>
      <w:r w:rsidRPr="008107AF">
        <w:rPr>
          <w:sz w:val="24"/>
          <w:szCs w:val="24"/>
        </w:rPr>
        <w:t xml:space="preserve">» (Английский в фокусе), </w:t>
      </w:r>
      <w:r>
        <w:rPr>
          <w:sz w:val="24"/>
          <w:szCs w:val="24"/>
        </w:rPr>
        <w:t>О. Афанасьева</w:t>
      </w:r>
      <w:r w:rsidRPr="008107AF">
        <w:rPr>
          <w:color w:val="0D0D0D" w:themeColor="text1" w:themeTint="F2"/>
          <w:sz w:val="24"/>
          <w:shd w:val="clear" w:color="auto" w:fill="FFFFFF"/>
        </w:rPr>
        <w:t>, Д. Дули</w:t>
      </w:r>
      <w:r>
        <w:rPr>
          <w:color w:val="0D0D0D" w:themeColor="text1" w:themeTint="F2"/>
          <w:sz w:val="24"/>
          <w:shd w:val="clear" w:color="auto" w:fill="FFFFFF"/>
        </w:rPr>
        <w:t xml:space="preserve"> </w:t>
      </w:r>
      <w:r w:rsidRPr="008107AF">
        <w:rPr>
          <w:color w:val="0D0D0D" w:themeColor="text1" w:themeTint="F2"/>
          <w:sz w:val="24"/>
          <w:szCs w:val="28"/>
        </w:rPr>
        <w:t xml:space="preserve">и </w:t>
      </w:r>
      <w:proofErr w:type="spellStart"/>
      <w:proofErr w:type="gramStart"/>
      <w:r w:rsidRPr="008107AF">
        <w:rPr>
          <w:color w:val="0D0D0D" w:themeColor="text1" w:themeTint="F2"/>
          <w:sz w:val="24"/>
          <w:szCs w:val="28"/>
        </w:rPr>
        <w:t>др</w:t>
      </w:r>
      <w:proofErr w:type="spellEnd"/>
      <w:proofErr w:type="gramEnd"/>
      <w:r w:rsidRPr="008107AF">
        <w:rPr>
          <w:color w:val="0D0D0D" w:themeColor="text1" w:themeTint="F2"/>
          <w:sz w:val="24"/>
          <w:szCs w:val="28"/>
        </w:rPr>
        <w:t xml:space="preserve"> (М.: </w:t>
      </w:r>
      <w:r w:rsidRPr="008107AF">
        <w:rPr>
          <w:color w:val="0D0D0D" w:themeColor="text1" w:themeTint="F2"/>
          <w:sz w:val="24"/>
          <w:szCs w:val="28"/>
          <w:lang w:val="en-US"/>
        </w:rPr>
        <w:t>Express</w:t>
      </w:r>
      <w:r w:rsidRPr="008107AF">
        <w:rPr>
          <w:color w:val="0D0D0D" w:themeColor="text1" w:themeTint="F2"/>
          <w:sz w:val="24"/>
          <w:szCs w:val="28"/>
        </w:rPr>
        <w:t xml:space="preserve"> </w:t>
      </w:r>
      <w:r w:rsidRPr="008107AF">
        <w:rPr>
          <w:color w:val="0D0D0D" w:themeColor="text1" w:themeTint="F2"/>
          <w:sz w:val="24"/>
          <w:szCs w:val="28"/>
          <w:lang w:val="en-US"/>
        </w:rPr>
        <w:t>Publishing</w:t>
      </w:r>
      <w:r w:rsidRPr="008107AF">
        <w:rPr>
          <w:color w:val="0D0D0D" w:themeColor="text1" w:themeTint="F2"/>
          <w:sz w:val="24"/>
          <w:szCs w:val="28"/>
        </w:rPr>
        <w:t xml:space="preserve">: </w:t>
      </w:r>
      <w:proofErr w:type="gramStart"/>
      <w:r w:rsidRPr="008107AF">
        <w:rPr>
          <w:color w:val="0D0D0D" w:themeColor="text1" w:themeTint="F2"/>
          <w:sz w:val="24"/>
          <w:szCs w:val="28"/>
        </w:rPr>
        <w:t>Просвещение.)</w:t>
      </w:r>
      <w:proofErr w:type="gramEnd"/>
    </w:p>
    <w:p w:rsidR="008940CF" w:rsidRDefault="008940CF" w:rsidP="008940CF">
      <w:pPr>
        <w:spacing w:after="0" w:line="276" w:lineRule="auto"/>
        <w:ind w:firstLine="907"/>
        <w:jc w:val="center"/>
        <w:rPr>
          <w:b/>
          <w:sz w:val="24"/>
          <w:szCs w:val="24"/>
        </w:rPr>
      </w:pPr>
    </w:p>
    <w:p w:rsidR="008940CF" w:rsidRDefault="008940CF" w:rsidP="008940CF">
      <w:pPr>
        <w:spacing w:after="0" w:line="276" w:lineRule="auto"/>
        <w:ind w:firstLine="907"/>
        <w:jc w:val="center"/>
        <w:rPr>
          <w:b/>
          <w:sz w:val="24"/>
          <w:szCs w:val="24"/>
        </w:rPr>
      </w:pPr>
    </w:p>
    <w:p w:rsidR="00E54216" w:rsidRDefault="00E54216"/>
    <w:sectPr w:rsidR="00E54216" w:rsidSect="00E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CF"/>
    <w:rsid w:val="008940CF"/>
    <w:rsid w:val="00E5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F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940CF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C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8940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940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2023-10-18T16:51:00Z</dcterms:created>
  <dcterms:modified xsi:type="dcterms:W3CDTF">2023-10-18T16:51:00Z</dcterms:modified>
</cp:coreProperties>
</file>