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«Обвинская средняя общеобразовательная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Согласованно:____________                                                                                         Утверждено:____________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директора школы по УВР                                                                        Директор школы А.В.Собашникова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А.Л.Четверухина                                                                                                             «___»___________201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«__»  _______201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технологии в 1 классе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-201</w:t>
      </w:r>
      <w:r>
        <w:rPr>
          <w:rFonts w:cs="Times New Roman" w:ascii="Times New Roman" w:hAnsi="Times New Roman"/>
          <w:sz w:val="28"/>
          <w:szCs w:val="28"/>
        </w:rPr>
        <w:t xml:space="preserve">9 </w:t>
      </w:r>
      <w:r>
        <w:rPr>
          <w:rFonts w:cs="Times New Roman" w:ascii="Times New Roman" w:hAnsi="Times New Roman"/>
          <w:sz w:val="28"/>
          <w:szCs w:val="28"/>
        </w:rPr>
        <w:t>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Программа: сборник программ к комплекту учебников «Школа России» 3 издание. М: Просвещение, 2014г.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Учебник: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Е.А.Лутцева, Т.П.Зуева « Технология. 1 класс», М.: Просвещение, 2014 г.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sz w:val="28"/>
          <w:szCs w:val="28"/>
        </w:rPr>
        <w:t>Юркина К.И</w:t>
      </w:r>
      <w:r>
        <w:rPr>
          <w:rFonts w:cs="Times New Roman" w:ascii="Times New Roman" w:hAnsi="Times New Roman"/>
          <w:sz w:val="28"/>
          <w:szCs w:val="28"/>
        </w:rPr>
        <w:t>., учитель начальных классов.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с. Обвинск, 2016 г</w:t>
      </w:r>
    </w:p>
    <w:p>
      <w:pPr>
        <w:pStyle w:val="Normal"/>
        <w:shd w:val="clear" w:color="auto" w:fill="FFFFFF"/>
        <w:spacing w:lineRule="atLeast" w:line="245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45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tLeast" w:line="245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Рабочая программа по технологии  для 1 класса разработана на основе  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>
      <w:pPr>
        <w:pStyle w:val="Normal"/>
        <w:shd w:val="clear" w:color="auto" w:fill="FFFFFF"/>
        <w:spacing w:lineRule="atLeast" w:line="245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8000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Цели изучения технологии в начальной школе</w:t>
      </w:r>
      <w:r>
        <w:rPr>
          <w:rFonts w:eastAsia="Times New Roman" w:cs="Times New Roman" w:ascii="Times New Roman" w:hAnsi="Times New Roman"/>
          <w:color w:val="008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26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овладение технологическими знаниями и технико-технологическими умениями;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26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освоение продуктивной проектной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26" w:before="0" w:after="0"/>
        <w:ind w:left="108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>
      <w:pPr>
        <w:pStyle w:val="Normal"/>
        <w:shd w:val="clear" w:color="auto" w:fill="FFFFFF"/>
        <w:spacing w:lineRule="atLeast" w:line="245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Теоретической основой данной программы являются: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Системно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деятельностный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подход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обучение  на основе реализации в образовательном процессе теории деятельности, которое  обеспечивает переход внешних действий во внутренние умственные процессы и   формирование психических действий субъекта из внешних, материальных (материализованных) действий с последующей их интериоризацией (П.Я.Гальперин, Н.Ф.Талызина и др.).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Теория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развития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личности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учащегося на основе освоения универсальных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способов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Основные задачи курса: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  изготовления любых изделий;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   работе над изделием в формате и логике проекта;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первоначальных умений  поиска необходимой информации в словарях, каталогах, библиотеке,  умений проверки, преобразования, хранения, передачи имеющейся информации, навыков использования компьютера;</w:t>
      </w:r>
    </w:p>
    <w:p>
      <w:pPr>
        <w:pStyle w:val="Normal"/>
        <w:shd w:val="clear" w:color="auto" w:fill="FFFFFF"/>
        <w:spacing w:lineRule="atLeast" w:line="24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Особенностью программы является то, что она обеспечивает изучение начального курса  технологии   через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осмысление младшим школьником  деятельности человека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   осваивающего природу на Земле, в Воде, в Воздухе и в информационном пространстве. Человек при этом рассматривается как создатель духовной культуры и  творец рукотворного мира.  Освоение содержания предмета осуществляется на основе  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продуктивной проектной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   Формирование конструкторско-технологических знаний и умений происходит в процессе работы   с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технологической картой.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Названные особенности  программы отражены в ее структуре. Содержание  основных разделов -  «Человек и земля», «Человек и вода», «Человек и воздух», «Человек и информация» -  позволяет  рассматривать деятельность человека с разных сторон.  В программе как особые элементы содержания обучения технологии представлены 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  В    каждой теме реализован  принцип  от деятельности под контролем учителя к самостоятельному изготовлению определенной «продукции», реализации конкретного проекта.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Программа   ориентирована на широкое использование  знаний и умений, усвоенных детьми в процессе изучения других   учебных предметов: окружающего мира, изобразительного искусства, математики, русского языка и литературного чтения.</w:t>
      </w:r>
    </w:p>
    <w:p>
      <w:pPr>
        <w:pStyle w:val="Normal"/>
        <w:shd w:val="clear" w:color="auto" w:fill="FFFFFF"/>
        <w:spacing w:lineRule="atLeast" w:line="245" w:before="0" w:after="0"/>
        <w:ind w:firstLine="35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480" w:before="0" w:after="0"/>
        <w:ind w:right="8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изучение технологии в  1 классе отводится 1 ч в неделю, всего 33 часа. Используются следующие формы организации учебной деятельности: индивидуальные, парные,  групповые, а также: урок – сказка, урок – экскурсия, урок – выставка. Урок является основной формой организации учебного процесса. Для контроля за освоением программного материала используются самостоятельные практические работы. Контроль за уровнем достижений учащихся по технологии проводится в форме практических работ, творческих отчетов.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Коррекционная направленность обучения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предполагает работу по укреплению моторики рук, по развитию координации и дифференциации движений пальцев. Развитию самостоятельности способствует постепенное сокращение «доз» помощи: от показа нужного приема (способа) работы до повторной инструкции или только некоторой организации деятельности ученика, привлечения его внимания. Можно выполнить задание совместно с учителем и аналогичное – самостоятельно.</w:t>
      </w:r>
    </w:p>
    <w:p>
      <w:pPr>
        <w:pStyle w:val="Normal"/>
        <w:shd w:val="clear" w:color="auto" w:fill="FFFFFF"/>
        <w:spacing w:lineRule="atLeast" w:line="245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45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Как человек учился мастерству -22 часа.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45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Как человек учился делать одежду – 6 часов.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45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Как человек учился выращивать сад и огород – 2 часа.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45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Как человек придумал себе помощников – машины и механизмы – 3 часа.</w:t>
      </w:r>
    </w:p>
    <w:p>
      <w:pPr>
        <w:pStyle w:val="Normal"/>
        <w:shd w:val="clear" w:color="auto" w:fill="FFFFFF"/>
        <w:spacing w:lineRule="atLeast" w:line="245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45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Предметные  результаты:</w:t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Style w:val="a6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1844"/>
        <w:gridCol w:w="2550"/>
        <w:gridCol w:w="2552"/>
        <w:gridCol w:w="2488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Общекультурные и общетрудовые компетенции.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Учащийся будет знать: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роли и месте человека в окружающем мире; о созидательной, творческой деятельности человека и природе как источнике его вдохновления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профессиях близких и окружающих людей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Учащийся будет уметь: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обслуживать себя во время работы (соблюдать порядок на рабочем месте, ухаживать за инструментами и правильно хранить их)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соблюдать правила гигиены труда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Технология ручной обработки материалов. Основы художественно-практической деятельности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Учащийся будет знать: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общие названия изученных видов материалов (природные, бумага, тонкий картон, ткань, клейстер, клей) и их свойства (цвет, фактура, форма…)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последовательность изготовления несложных изделий, формообразование сгибанием, складыванием, вытягиванием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клеевой способ соединения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способы отделки: раскрашивание, аппликация, </w:t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прямая строчка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названия и назначение ручных инструментов (ножницы, игла) и приспособлений (шаблон, булавки), правила безопасной  работы ими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Учащийся будет уметь: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различать материалы и инструменты по их назначению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качественно выполнять операции и использовать верные приемы при изготовлении несложных изделий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экономно размечать по шаблону, сгибанием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точно резать ножницами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соединять изделия при помощи клея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использовать  для сушки плоских изделий пресс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безопасно работать с ножницами, иглой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 помощью учителя выполнять практическую работу и осуществлять самоконтроль с опорой на инструкционную карту, образец, с помощью шаблона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Конструирование и моделирование</w:t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Учащийся будет знать: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детали как составной части изделия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конструкциях разборных и неразборных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неподвижном клеевом соединении деталей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4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Учащийся будет уметь: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различать разборные и неразборные конструкции несложных изделий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конструировать и моделировать изделия из различных материалов по образцу, рисунку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5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4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Тематическое   планирование и материально-техническое обеспечение учебного процесса отражено в пособии «Технология. Рабочая программа и технологические карты уроков по учебнику Е.А.Лутцевой, Т.П.Зуевой»  Волгоград, «Учитель», 2016 г.</w:t>
      </w:r>
    </w:p>
    <w:p>
      <w:pPr>
        <w:pStyle w:val="Normal"/>
        <w:shd w:val="clear" w:color="auto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h.gjdgxs"/>
      <w:bookmarkStart w:id="1" w:name="0"/>
      <w:bookmarkStart w:id="2" w:name="cee9274f9016c0482e46ad90cbd55664a2102e0c"/>
      <w:bookmarkEnd w:id="0"/>
      <w:bookmarkEnd w:id="1"/>
      <w:bookmarkEnd w:id="2"/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Материально-техническое обеспечение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Книгопечатная продукция: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Е.А.Лутцева. Технология. Учебник для 1 класса. М.: Просвещение, 2014 г.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А.Лутцева, Т.П.Зуева. Рабочая тетрадь.  М.: Просвещение, 2016г.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Технические средства обучения: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Компьютер.</w:t>
      </w:r>
    </w:p>
    <w:p>
      <w:pPr>
        <w:pStyle w:val="Normal"/>
        <w:shd w:val="clear" w:color="auto" w:fill="FFFFFF"/>
        <w:spacing w:lineRule="atLeast" w:line="245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1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928b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928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24" w:customStyle="1">
    <w:name w:val="c24"/>
    <w:basedOn w:val="DefaultParagraphFont"/>
    <w:qFormat/>
    <w:rsid w:val="002928bc"/>
    <w:rPr/>
  </w:style>
  <w:style w:type="character" w:styleId="C44" w:customStyle="1">
    <w:name w:val="c44"/>
    <w:basedOn w:val="DefaultParagraphFont"/>
    <w:qFormat/>
    <w:rsid w:val="002928bc"/>
    <w:rPr/>
  </w:style>
  <w:style w:type="character" w:styleId="Appleconvertedspace" w:customStyle="1">
    <w:name w:val="apple-converted-space"/>
    <w:basedOn w:val="DefaultParagraphFont"/>
    <w:qFormat/>
    <w:rsid w:val="002928bc"/>
    <w:rPr/>
  </w:style>
  <w:style w:type="character" w:styleId="C13" w:customStyle="1">
    <w:name w:val="c13"/>
    <w:basedOn w:val="DefaultParagraphFont"/>
    <w:qFormat/>
    <w:rsid w:val="002928bc"/>
    <w:rPr/>
  </w:style>
  <w:style w:type="character" w:styleId="C17" w:customStyle="1">
    <w:name w:val="c17"/>
    <w:basedOn w:val="DefaultParagraphFont"/>
    <w:qFormat/>
    <w:rsid w:val="002928bc"/>
    <w:rPr/>
  </w:style>
  <w:style w:type="character" w:styleId="C27" w:customStyle="1">
    <w:name w:val="c27"/>
    <w:basedOn w:val="DefaultParagraphFont"/>
    <w:qFormat/>
    <w:rsid w:val="002928bc"/>
    <w:rPr/>
  </w:style>
  <w:style w:type="character" w:styleId="C10" w:customStyle="1">
    <w:name w:val="c10"/>
    <w:basedOn w:val="DefaultParagraphFont"/>
    <w:qFormat/>
    <w:rsid w:val="002928bc"/>
    <w:rPr/>
  </w:style>
  <w:style w:type="character" w:styleId="C2" w:customStyle="1">
    <w:name w:val="c2"/>
    <w:basedOn w:val="DefaultParagraphFont"/>
    <w:qFormat/>
    <w:rsid w:val="002928bc"/>
    <w:rPr/>
  </w:style>
  <w:style w:type="character" w:styleId="C68" w:customStyle="1">
    <w:name w:val="c68"/>
    <w:basedOn w:val="DefaultParagraphFont"/>
    <w:qFormat/>
    <w:rsid w:val="002928bc"/>
    <w:rPr/>
  </w:style>
  <w:style w:type="character" w:styleId="Style13">
    <w:name w:val="Интернет-ссылка"/>
    <w:basedOn w:val="DefaultParagraphFont"/>
    <w:uiPriority w:val="99"/>
    <w:semiHidden/>
    <w:unhideWhenUsed/>
    <w:rsid w:val="002928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928bc"/>
    <w:rPr>
      <w:color w:val="800080"/>
      <w:u w:val="single"/>
    </w:rPr>
  </w:style>
  <w:style w:type="character" w:styleId="C5" w:customStyle="1">
    <w:name w:val="c5"/>
    <w:basedOn w:val="DefaultParagraphFont"/>
    <w:qFormat/>
    <w:rsid w:val="002928bc"/>
    <w:rPr/>
  </w:style>
  <w:style w:type="character" w:styleId="C11" w:customStyle="1">
    <w:name w:val="c11"/>
    <w:basedOn w:val="DefaultParagraphFont"/>
    <w:qFormat/>
    <w:rsid w:val="002928bc"/>
    <w:rPr/>
  </w:style>
  <w:style w:type="character" w:styleId="C3" w:customStyle="1">
    <w:name w:val="c3"/>
    <w:basedOn w:val="DefaultParagraphFont"/>
    <w:qFormat/>
    <w:rsid w:val="002928bc"/>
    <w:rPr/>
  </w:style>
  <w:style w:type="character" w:styleId="C16" w:customStyle="1">
    <w:name w:val="c16"/>
    <w:basedOn w:val="DefaultParagraphFont"/>
    <w:qFormat/>
    <w:rsid w:val="002928bc"/>
    <w:rPr/>
  </w:style>
  <w:style w:type="character" w:styleId="C4" w:customStyle="1">
    <w:name w:val="c4"/>
    <w:basedOn w:val="DefaultParagraphFont"/>
    <w:qFormat/>
    <w:rsid w:val="002928bc"/>
    <w:rPr/>
  </w:style>
  <w:style w:type="character" w:styleId="C12" w:customStyle="1">
    <w:name w:val="c12"/>
    <w:basedOn w:val="DefaultParagraphFont"/>
    <w:qFormat/>
    <w:rsid w:val="002928bc"/>
    <w:rPr/>
  </w:style>
  <w:style w:type="character" w:styleId="C1" w:customStyle="1">
    <w:name w:val="c1"/>
    <w:basedOn w:val="DefaultParagraphFont"/>
    <w:qFormat/>
    <w:rsid w:val="002928bc"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34" w:customStyle="1">
    <w:name w:val="c34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3" w:customStyle="1">
    <w:name w:val="c43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0" w:customStyle="1">
    <w:name w:val="c50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7" w:customStyle="1">
    <w:name w:val="c57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1" w:customStyle="1">
    <w:name w:val="c41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1" w:customStyle="1">
    <w:name w:val="c51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9" w:customStyle="1">
    <w:name w:val="c69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0" w:customStyle="1">
    <w:name w:val="c30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8" w:customStyle="1">
    <w:name w:val="c18"/>
    <w:basedOn w:val="Normal"/>
    <w:qFormat/>
    <w:rsid w:val="0029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51e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e37d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LibreOffice/5.2.2.2$Windows_X86_64 LibreOffice_project/8f96e87c890bf8fa77463cd4b640a2312823f3ad</Application>
  <Pages>6</Pages>
  <Words>1361</Words>
  <CharactersWithSpaces>7764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2015-09-11T10:38:00Z</dcterms:created>
  <dc:creator>Учитель</dc:creator>
  <dc:description/>
  <dc:language>ru-RU</dc:language>
  <cp:lastModifiedBy/>
  <cp:lastPrinted>2016-11-02T12:28:00Z</cp:lastPrinted>
  <dcterms:modified xsi:type="dcterms:W3CDTF">2018-09-24T15:23:21Z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